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1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66"/>
        <w:gridCol w:w="1453"/>
        <w:gridCol w:w="529"/>
        <w:gridCol w:w="567"/>
        <w:gridCol w:w="714"/>
        <w:gridCol w:w="709"/>
        <w:gridCol w:w="708"/>
        <w:gridCol w:w="709"/>
        <w:gridCol w:w="709"/>
        <w:gridCol w:w="709"/>
        <w:gridCol w:w="708"/>
        <w:gridCol w:w="708"/>
        <w:gridCol w:w="1392"/>
      </w:tblGrid>
      <w:tr w:rsidR="00F0159F" w:rsidRPr="00F0159F" w:rsidTr="00AC702A">
        <w:trPr>
          <w:jc w:val="center"/>
        </w:trPr>
        <w:tc>
          <w:tcPr>
            <w:tcW w:w="10714" w:type="dxa"/>
            <w:gridSpan w:val="14"/>
          </w:tcPr>
          <w:p w:rsidR="00375806" w:rsidRPr="00F0159F" w:rsidRDefault="00375806" w:rsidP="00D114B1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國立臺灣戲曲學院歌仔戲學系 四技部 課程科目表(105學年）</w:t>
            </w:r>
          </w:p>
        </w:tc>
      </w:tr>
      <w:tr w:rsidR="00F0159F" w:rsidRPr="00F0159F" w:rsidTr="00AC702A">
        <w:trPr>
          <w:jc w:val="center"/>
        </w:trPr>
        <w:tc>
          <w:tcPr>
            <w:tcW w:w="10714" w:type="dxa"/>
            <w:gridSpan w:val="14"/>
          </w:tcPr>
          <w:p w:rsidR="00375806" w:rsidRPr="00F0159F" w:rsidRDefault="00375806" w:rsidP="0010264F">
            <w:pPr>
              <w:jc w:val="right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10264F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10264F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10264F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28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日10</w:t>
            </w:r>
            <w:r w:rsidR="00076FBB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學年度第</w:t>
            </w:r>
            <w:r w:rsidR="00076FBB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次系課程委員會修訂</w:t>
            </w:r>
          </w:p>
        </w:tc>
      </w:tr>
      <w:tr w:rsidR="00C14076" w:rsidRPr="00F0159F" w:rsidTr="00C14076">
        <w:trPr>
          <w:jc w:val="center"/>
        </w:trPr>
        <w:tc>
          <w:tcPr>
            <w:tcW w:w="1099" w:type="dxa"/>
            <w:gridSpan w:val="2"/>
            <w:vMerge w:val="restart"/>
            <w:vAlign w:val="center"/>
          </w:tcPr>
          <w:p w:rsidR="00C14076" w:rsidRPr="00F0159F" w:rsidRDefault="00C14076" w:rsidP="006E21B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科目</w:t>
            </w:r>
          </w:p>
          <w:p w:rsidR="00C14076" w:rsidRPr="00F0159F" w:rsidRDefault="00C14076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類別</w:t>
            </w:r>
          </w:p>
        </w:tc>
        <w:tc>
          <w:tcPr>
            <w:tcW w:w="1453" w:type="dxa"/>
            <w:vMerge w:val="restart"/>
            <w:vAlign w:val="center"/>
          </w:tcPr>
          <w:p w:rsidR="00C14076" w:rsidRPr="00F0159F" w:rsidRDefault="00C14076" w:rsidP="006E21B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5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    目    名    稱</w:t>
            </w:r>
          </w:p>
        </w:tc>
        <w:tc>
          <w:tcPr>
            <w:tcW w:w="529" w:type="dxa"/>
            <w:vMerge w:val="restart"/>
            <w:vAlign w:val="center"/>
          </w:tcPr>
          <w:p w:rsidR="00C14076" w:rsidRPr="00F0159F" w:rsidRDefault="00C14076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vMerge w:val="restart"/>
            <w:vAlign w:val="center"/>
          </w:tcPr>
          <w:p w:rsidR="00C14076" w:rsidRPr="00F0159F" w:rsidRDefault="00C14076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4" w:type="dxa"/>
            <w:gridSpan w:val="8"/>
          </w:tcPr>
          <w:p w:rsidR="00C14076" w:rsidRPr="00F0159F" w:rsidRDefault="00C14076" w:rsidP="00375806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授課學分（時數）</w:t>
            </w:r>
          </w:p>
        </w:tc>
        <w:tc>
          <w:tcPr>
            <w:tcW w:w="1392" w:type="dxa"/>
            <w:vMerge w:val="restart"/>
            <w:vAlign w:val="center"/>
          </w:tcPr>
          <w:p w:rsidR="00C14076" w:rsidRPr="00F0159F" w:rsidRDefault="00C14076" w:rsidP="00C14076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C14076" w:rsidRPr="00F0159F" w:rsidTr="00CB3DF7">
        <w:trPr>
          <w:jc w:val="center"/>
        </w:trPr>
        <w:tc>
          <w:tcPr>
            <w:tcW w:w="1099" w:type="dxa"/>
            <w:gridSpan w:val="2"/>
            <w:vMerge/>
          </w:tcPr>
          <w:p w:rsidR="00C14076" w:rsidRPr="00F0159F" w:rsidRDefault="00C14076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Merge/>
          </w:tcPr>
          <w:p w:rsidR="00C14076" w:rsidRPr="00F0159F" w:rsidRDefault="00C14076">
            <w:pPr>
              <w:rPr>
                <w:color w:val="000000" w:themeColor="text1"/>
              </w:rPr>
            </w:pPr>
          </w:p>
        </w:tc>
        <w:tc>
          <w:tcPr>
            <w:tcW w:w="529" w:type="dxa"/>
            <w:vMerge/>
          </w:tcPr>
          <w:p w:rsidR="00C14076" w:rsidRPr="00F0159F" w:rsidRDefault="00C14076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C14076" w:rsidRPr="00F0159F" w:rsidRDefault="00C14076">
            <w:pPr>
              <w:rPr>
                <w:color w:val="000000" w:themeColor="text1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14076" w:rsidRPr="00F0159F" w:rsidRDefault="00C14076" w:rsidP="008A26F7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第一學年</w:t>
            </w:r>
          </w:p>
        </w:tc>
        <w:tc>
          <w:tcPr>
            <w:tcW w:w="1417" w:type="dxa"/>
            <w:gridSpan w:val="2"/>
            <w:vAlign w:val="center"/>
          </w:tcPr>
          <w:p w:rsidR="00C14076" w:rsidRPr="00F0159F" w:rsidRDefault="00C14076" w:rsidP="008A26F7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第二學年</w:t>
            </w:r>
          </w:p>
        </w:tc>
        <w:tc>
          <w:tcPr>
            <w:tcW w:w="1418" w:type="dxa"/>
            <w:gridSpan w:val="2"/>
            <w:vAlign w:val="center"/>
          </w:tcPr>
          <w:p w:rsidR="00C14076" w:rsidRPr="00F0159F" w:rsidRDefault="00C14076" w:rsidP="008A26F7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第三學年</w:t>
            </w:r>
          </w:p>
        </w:tc>
        <w:tc>
          <w:tcPr>
            <w:tcW w:w="1416" w:type="dxa"/>
            <w:gridSpan w:val="2"/>
            <w:vAlign w:val="center"/>
          </w:tcPr>
          <w:p w:rsidR="00C14076" w:rsidRPr="00F0159F" w:rsidRDefault="00C14076" w:rsidP="008A26F7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第四學年</w:t>
            </w:r>
          </w:p>
        </w:tc>
        <w:tc>
          <w:tcPr>
            <w:tcW w:w="1392" w:type="dxa"/>
            <w:vMerge/>
          </w:tcPr>
          <w:p w:rsidR="00C14076" w:rsidRPr="00F0159F" w:rsidRDefault="00C14076">
            <w:pPr>
              <w:rPr>
                <w:color w:val="000000" w:themeColor="text1"/>
              </w:rPr>
            </w:pPr>
          </w:p>
        </w:tc>
      </w:tr>
      <w:tr w:rsidR="000C4FC8" w:rsidRPr="00F0159F" w:rsidTr="00C14076">
        <w:trPr>
          <w:jc w:val="center"/>
        </w:trPr>
        <w:tc>
          <w:tcPr>
            <w:tcW w:w="1099" w:type="dxa"/>
            <w:gridSpan w:val="2"/>
            <w:vMerge/>
          </w:tcPr>
          <w:p w:rsidR="000C4FC8" w:rsidRPr="00F0159F" w:rsidRDefault="000C4FC8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Merge/>
          </w:tcPr>
          <w:p w:rsidR="000C4FC8" w:rsidRPr="00F0159F" w:rsidRDefault="000C4FC8">
            <w:pPr>
              <w:rPr>
                <w:color w:val="000000" w:themeColor="text1"/>
              </w:rPr>
            </w:pPr>
          </w:p>
        </w:tc>
        <w:tc>
          <w:tcPr>
            <w:tcW w:w="529" w:type="dxa"/>
            <w:vMerge/>
          </w:tcPr>
          <w:p w:rsidR="000C4FC8" w:rsidRPr="00F0159F" w:rsidRDefault="000C4FC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C4FC8" w:rsidRPr="00F0159F" w:rsidRDefault="000C4FC8">
            <w:pPr>
              <w:rPr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709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708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709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709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708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vAlign w:val="center"/>
          </w:tcPr>
          <w:p w:rsidR="000C4FC8" w:rsidRPr="00F0159F" w:rsidRDefault="000C4FC8" w:rsidP="006E21BE">
            <w:pPr>
              <w:jc w:val="center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1392" w:type="dxa"/>
            <w:vMerge w:val="restart"/>
            <w:vAlign w:val="center"/>
          </w:tcPr>
          <w:p w:rsidR="000C4FC8" w:rsidRPr="00C14076" w:rsidRDefault="000C4FC8" w:rsidP="00C1407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1407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必修</w:t>
            </w:r>
            <w:r w:rsidRPr="00C1407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C1407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學分（大一修畢）</w:t>
            </w: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 w:val="restart"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通識與校訂核心25.76%</w:t>
            </w:r>
          </w:p>
        </w:tc>
        <w:tc>
          <w:tcPr>
            <w:tcW w:w="566" w:type="dxa"/>
            <w:vMerge w:val="restart"/>
            <w:vAlign w:val="center"/>
          </w:tcPr>
          <w:p w:rsidR="000C4FC8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通</w:t>
            </w:r>
          </w:p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識必修</w:t>
            </w: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中文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英文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資訊科技概論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全民國防教育軍事訓練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0(2)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0(2)</w:t>
            </w: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體育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0(2)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0(2)</w:t>
            </w: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0(2)</w:t>
            </w: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0C4FC8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0C4FC8" w:rsidRPr="007456DD" w:rsidRDefault="000C4FC8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0C4FC8" w:rsidRPr="007456DD" w:rsidRDefault="000C4FC8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0C4FC8" w:rsidRPr="007456DD" w:rsidRDefault="000C4FC8" w:rsidP="00375806">
            <w:pPr>
              <w:widowControl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小計</w:t>
            </w:r>
          </w:p>
        </w:tc>
        <w:tc>
          <w:tcPr>
            <w:tcW w:w="52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 w:rsidR="000C4FC8" w:rsidRPr="007D47AE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4FC8" w:rsidRPr="007456DD" w:rsidRDefault="000C4FC8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C4FC8" w:rsidRPr="007456DD" w:rsidRDefault="000C4FC8">
            <w:pPr>
              <w:rPr>
                <w:color w:val="0D0D0D" w:themeColor="text1" w:themeTint="F2"/>
              </w:rPr>
            </w:pPr>
          </w:p>
        </w:tc>
      </w:tr>
      <w:tr w:rsidR="00CC47BE" w:rsidRPr="007456DD" w:rsidTr="00C14076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通識選修</w:t>
            </w:r>
          </w:p>
        </w:tc>
        <w:tc>
          <w:tcPr>
            <w:tcW w:w="1453" w:type="dxa"/>
            <w:vAlign w:val="center"/>
          </w:tcPr>
          <w:p w:rsidR="00CC47BE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人文學科－</w:t>
            </w:r>
          </w:p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語文</w:t>
            </w:r>
          </w:p>
        </w:tc>
        <w:tc>
          <w:tcPr>
            <w:tcW w:w="529" w:type="dxa"/>
            <w:vMerge w:val="restart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14</w:t>
            </w: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CC47BE" w:rsidRPr="00C14076" w:rsidRDefault="00CC47BE" w:rsidP="00C1407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C1407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選修</w:t>
            </w:r>
            <w:r w:rsidRPr="00C1407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C1407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學分（可含跨系、跨校選修科目最高</w:t>
            </w:r>
            <w:r w:rsidRPr="00C1407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C1407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學分）</w:t>
            </w:r>
          </w:p>
        </w:tc>
      </w:tr>
      <w:tr w:rsidR="00CC47BE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CC47BE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人文學科－</w:t>
            </w:r>
          </w:p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文學藝術</w:t>
            </w:r>
          </w:p>
        </w:tc>
        <w:tc>
          <w:tcPr>
            <w:tcW w:w="529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C47BE" w:rsidRPr="007456DD" w:rsidRDefault="00CC47BE">
            <w:pPr>
              <w:rPr>
                <w:color w:val="0D0D0D" w:themeColor="text1" w:themeTint="F2"/>
              </w:rPr>
            </w:pPr>
          </w:p>
        </w:tc>
      </w:tr>
      <w:tr w:rsidR="00CC47BE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社會科學</w:t>
            </w:r>
          </w:p>
        </w:tc>
        <w:tc>
          <w:tcPr>
            <w:tcW w:w="529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C47BE" w:rsidRPr="007456DD" w:rsidRDefault="00CC47BE">
            <w:pPr>
              <w:rPr>
                <w:color w:val="0D0D0D" w:themeColor="text1" w:themeTint="F2"/>
              </w:rPr>
            </w:pPr>
          </w:p>
        </w:tc>
      </w:tr>
      <w:tr w:rsidR="00CC47BE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CC47BE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自然與應用</w:t>
            </w:r>
          </w:p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科學</w:t>
            </w:r>
          </w:p>
        </w:tc>
        <w:tc>
          <w:tcPr>
            <w:tcW w:w="529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C47BE" w:rsidRPr="007456DD" w:rsidRDefault="00CC47BE">
            <w:pPr>
              <w:rPr>
                <w:color w:val="0D0D0D" w:themeColor="text1" w:themeTint="F2"/>
              </w:rPr>
            </w:pPr>
          </w:p>
        </w:tc>
      </w:tr>
      <w:tr w:rsidR="00CC47BE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小計</w:t>
            </w:r>
          </w:p>
        </w:tc>
        <w:tc>
          <w:tcPr>
            <w:tcW w:w="52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14</w:t>
            </w: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C47BE" w:rsidRPr="007456DD" w:rsidRDefault="00CC47BE">
            <w:pPr>
              <w:rPr>
                <w:color w:val="0D0D0D" w:themeColor="text1" w:themeTint="F2"/>
              </w:rPr>
            </w:pPr>
          </w:p>
        </w:tc>
      </w:tr>
      <w:tr w:rsidR="00CC47BE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CC47BE" w:rsidRPr="007456DD" w:rsidRDefault="00CC47BE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CC47BE" w:rsidRPr="007456DD" w:rsidRDefault="00CC47BE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CC47BE" w:rsidRPr="007456DD" w:rsidRDefault="00CC47BE" w:rsidP="00375806">
            <w:pPr>
              <w:widowControl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合計</w:t>
            </w:r>
          </w:p>
        </w:tc>
        <w:tc>
          <w:tcPr>
            <w:tcW w:w="52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7BE" w:rsidRPr="007456DD" w:rsidRDefault="00CC47BE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C47BE" w:rsidRPr="007456DD" w:rsidRDefault="00CC47BE">
            <w:pPr>
              <w:rPr>
                <w:color w:val="0D0D0D" w:themeColor="text1" w:themeTint="F2"/>
              </w:rPr>
            </w:pPr>
          </w:p>
        </w:tc>
      </w:tr>
      <w:tr w:rsidR="007456DD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7456DD" w:rsidRPr="007456DD" w:rsidRDefault="007456DD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456DD" w:rsidRPr="007456DD" w:rsidRDefault="007456DD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校訂核心</w:t>
            </w:r>
          </w:p>
        </w:tc>
        <w:tc>
          <w:tcPr>
            <w:tcW w:w="1453" w:type="dxa"/>
            <w:vAlign w:val="center"/>
          </w:tcPr>
          <w:p w:rsidR="007456DD" w:rsidRPr="007456DD" w:rsidRDefault="007456DD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戲曲發展史</w:t>
            </w:r>
          </w:p>
        </w:tc>
        <w:tc>
          <w:tcPr>
            <w:tcW w:w="52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56DD" w:rsidRPr="007456DD" w:rsidRDefault="007456DD">
            <w:pPr>
              <w:rPr>
                <w:color w:val="0D0D0D" w:themeColor="text1" w:themeTint="F2"/>
              </w:rPr>
            </w:pPr>
          </w:p>
        </w:tc>
      </w:tr>
      <w:tr w:rsidR="007456DD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7456DD" w:rsidRPr="007456DD" w:rsidRDefault="007456DD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7456DD" w:rsidRPr="007456DD" w:rsidRDefault="007456DD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7456DD" w:rsidRPr="007456DD" w:rsidRDefault="007456DD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台灣民間表演藝術</w:t>
            </w:r>
          </w:p>
        </w:tc>
        <w:tc>
          <w:tcPr>
            <w:tcW w:w="52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56DD" w:rsidRPr="007456DD" w:rsidRDefault="007456DD">
            <w:pPr>
              <w:rPr>
                <w:color w:val="0D0D0D" w:themeColor="text1" w:themeTint="F2"/>
              </w:rPr>
            </w:pPr>
          </w:p>
        </w:tc>
      </w:tr>
      <w:tr w:rsidR="007456DD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7456DD" w:rsidRPr="007456DD" w:rsidRDefault="007456DD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7456DD" w:rsidRPr="007456DD" w:rsidRDefault="007456DD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7456DD" w:rsidRPr="007456DD" w:rsidRDefault="007456DD" w:rsidP="0037580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世界劇場概論</w:t>
            </w:r>
          </w:p>
        </w:tc>
        <w:tc>
          <w:tcPr>
            <w:tcW w:w="52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56DD" w:rsidRPr="007456DD" w:rsidRDefault="007456DD">
            <w:pPr>
              <w:rPr>
                <w:color w:val="0D0D0D" w:themeColor="text1" w:themeTint="F2"/>
              </w:rPr>
            </w:pPr>
          </w:p>
        </w:tc>
      </w:tr>
      <w:tr w:rsidR="007456DD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7456DD" w:rsidRPr="007456DD" w:rsidRDefault="007456DD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7456DD" w:rsidRPr="007456DD" w:rsidRDefault="007456DD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7456DD" w:rsidRPr="007456DD" w:rsidRDefault="007456DD" w:rsidP="00375806">
            <w:pPr>
              <w:widowControl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合計</w:t>
            </w:r>
          </w:p>
        </w:tc>
        <w:tc>
          <w:tcPr>
            <w:tcW w:w="52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56DD" w:rsidRPr="007456DD" w:rsidRDefault="007456DD">
            <w:pPr>
              <w:rPr>
                <w:color w:val="0D0D0D" w:themeColor="text1" w:themeTint="F2"/>
              </w:rPr>
            </w:pPr>
          </w:p>
        </w:tc>
      </w:tr>
      <w:tr w:rsidR="007456DD" w:rsidRPr="007456DD" w:rsidTr="00CB3DF7">
        <w:trPr>
          <w:jc w:val="center"/>
        </w:trPr>
        <w:tc>
          <w:tcPr>
            <w:tcW w:w="533" w:type="dxa"/>
            <w:vMerge/>
            <w:vAlign w:val="center"/>
          </w:tcPr>
          <w:p w:rsidR="007456DD" w:rsidRPr="007456DD" w:rsidRDefault="007456DD" w:rsidP="005B39CA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7456DD" w:rsidRPr="007456DD" w:rsidRDefault="007456DD" w:rsidP="00201665">
            <w:pPr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7456DD" w:rsidRPr="007456DD" w:rsidRDefault="007456DD" w:rsidP="00375806">
            <w:pPr>
              <w:widowControl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總計（學分）</w:t>
            </w:r>
          </w:p>
        </w:tc>
        <w:tc>
          <w:tcPr>
            <w:tcW w:w="52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7456DD"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7456DD" w:rsidRPr="007456DD" w:rsidRDefault="00D12FA2" w:rsidP="003758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 w:themeColor="text1" w:themeTint="F2"/>
                <w:kern w:val="0"/>
                <w:sz w:val="20"/>
                <w:szCs w:val="20"/>
              </w:rPr>
              <w:t>44</w:t>
            </w:r>
          </w:p>
        </w:tc>
        <w:tc>
          <w:tcPr>
            <w:tcW w:w="714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56DD" w:rsidRPr="007456DD" w:rsidRDefault="007456DD" w:rsidP="00375806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7456DD" w:rsidRPr="007456DD" w:rsidRDefault="007456DD">
            <w:pPr>
              <w:rPr>
                <w:color w:val="0D0D0D" w:themeColor="text1" w:themeTint="F2"/>
              </w:rPr>
            </w:pP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 w:val="restart"/>
            <w:vAlign w:val="center"/>
          </w:tcPr>
          <w:p w:rsidR="00392B6B" w:rsidRPr="00F0159F" w:rsidRDefault="00392B6B" w:rsidP="00257A94">
            <w:pPr>
              <w:jc w:val="center"/>
              <w:rPr>
                <w:b/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專  業  必  修  科  目  </w:t>
            </w:r>
            <w:r w:rsidR="00257A9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57.58</w:t>
            </w: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%</w:t>
            </w:r>
          </w:p>
        </w:tc>
        <w:tc>
          <w:tcPr>
            <w:tcW w:w="566" w:type="dxa"/>
            <w:vMerge w:val="restart"/>
            <w:vAlign w:val="center"/>
          </w:tcPr>
          <w:p w:rsidR="00392B6B" w:rsidRPr="00F0159F" w:rsidRDefault="00392B6B" w:rsidP="00201665">
            <w:pPr>
              <w:jc w:val="center"/>
              <w:rPr>
                <w:b/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專  業  術  科      </w:t>
            </w:r>
            <w:r w:rsidR="000E2F2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84.21</w:t>
            </w: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%</w:t>
            </w:r>
          </w:p>
        </w:tc>
        <w:tc>
          <w:tcPr>
            <w:tcW w:w="1453" w:type="dxa"/>
            <w:vAlign w:val="center"/>
          </w:tcPr>
          <w:p w:rsidR="00392B6B" w:rsidRPr="00D0771B" w:rsidRDefault="00A93DC8" w:rsidP="0037580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主修（小生組、小旦組、粗角</w:t>
            </w:r>
            <w:r w:rsidR="00392B6B"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組</w:t>
            </w: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、藝術管理組</w:t>
            </w:r>
            <w:r w:rsidR="00392B6B"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529" w:type="dxa"/>
            <w:vAlign w:val="center"/>
          </w:tcPr>
          <w:p w:rsidR="00392B6B" w:rsidRPr="00547F60" w:rsidRDefault="00392B6B" w:rsidP="00547F6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714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92B6B" w:rsidRPr="00F0159F" w:rsidRDefault="006E4A0D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92B6B" w:rsidRPr="00F0159F" w:rsidRDefault="00392B6B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392B6B" w:rsidRPr="00F0159F" w:rsidRDefault="00392B6B">
            <w:pPr>
              <w:rPr>
                <w:color w:val="000000" w:themeColor="text1"/>
              </w:rPr>
            </w:pPr>
          </w:p>
        </w:tc>
      </w:tr>
      <w:tr w:rsidR="00F0159F" w:rsidRPr="00F0159F" w:rsidTr="00913D5B">
        <w:trPr>
          <w:jc w:val="center"/>
        </w:trPr>
        <w:tc>
          <w:tcPr>
            <w:tcW w:w="533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A93DC8" w:rsidRPr="00D0771B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副修</w:t>
            </w:r>
            <w:r w:rsidR="000E2F2A" w:rsidRPr="00D0771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ⅠⅡ</w:t>
            </w:r>
          </w:p>
          <w:p w:rsidR="00121D73" w:rsidRPr="00D0771B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（肢體訓練）</w:t>
            </w:r>
          </w:p>
        </w:tc>
        <w:tc>
          <w:tcPr>
            <w:tcW w:w="52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1392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121D73" w:rsidRPr="00D0771B" w:rsidRDefault="00121D73" w:rsidP="0037580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戲曲聲腔訓練</w:t>
            </w:r>
          </w:p>
        </w:tc>
        <w:tc>
          <w:tcPr>
            <w:tcW w:w="52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1(2)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1(2)</w:t>
            </w: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1392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</w:tr>
      <w:tr w:rsidR="00F0159F" w:rsidRPr="00F0159F" w:rsidTr="00913D5B">
        <w:trPr>
          <w:jc w:val="center"/>
        </w:trPr>
        <w:tc>
          <w:tcPr>
            <w:tcW w:w="533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A93DC8" w:rsidRPr="00D0771B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戲曲基本功</w:t>
            </w:r>
          </w:p>
          <w:p w:rsidR="00121D73" w:rsidRPr="00D0771B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訓練</w:t>
            </w:r>
          </w:p>
        </w:tc>
        <w:tc>
          <w:tcPr>
            <w:tcW w:w="529" w:type="dxa"/>
            <w:vAlign w:val="center"/>
          </w:tcPr>
          <w:p w:rsidR="00121D73" w:rsidRPr="00F0159F" w:rsidRDefault="00CB692A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121D73" w:rsidRPr="00F0159F" w:rsidRDefault="00CB692A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121D73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121D73" w:rsidRPr="00F0159F" w:rsidRDefault="00CB692A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121D73"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121D73" w:rsidRPr="00F0159F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無傳統戲曲基本功底者方需修習此課程</w:t>
            </w: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121D73" w:rsidRPr="00D0771B" w:rsidRDefault="00121D7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實習演出</w:t>
            </w:r>
          </w:p>
        </w:tc>
        <w:tc>
          <w:tcPr>
            <w:tcW w:w="52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714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8" w:type="dxa"/>
          </w:tcPr>
          <w:p w:rsidR="00121D73" w:rsidRPr="00F0159F" w:rsidRDefault="00121D73" w:rsidP="00913D5B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1392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121D73" w:rsidRPr="00F0159F" w:rsidRDefault="00121D7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121D73" w:rsidRPr="00D0771B" w:rsidRDefault="00121D73" w:rsidP="0037580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展演實務</w:t>
            </w:r>
          </w:p>
        </w:tc>
        <w:tc>
          <w:tcPr>
            <w:tcW w:w="52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1(2)</w:t>
            </w:r>
          </w:p>
        </w:tc>
        <w:tc>
          <w:tcPr>
            <w:tcW w:w="709" w:type="dxa"/>
            <w:vAlign w:val="center"/>
          </w:tcPr>
          <w:p w:rsidR="00121D73" w:rsidRPr="00F0159F" w:rsidRDefault="00121D73" w:rsidP="0037580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1(2)</w:t>
            </w: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  <w:tc>
          <w:tcPr>
            <w:tcW w:w="1392" w:type="dxa"/>
          </w:tcPr>
          <w:p w:rsidR="00121D73" w:rsidRPr="00F0159F" w:rsidRDefault="00121D73">
            <w:pPr>
              <w:rPr>
                <w:color w:val="000000" w:themeColor="text1"/>
              </w:rPr>
            </w:pP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A93DC8" w:rsidRPr="00D0771B" w:rsidRDefault="00A93DC8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畢業製作</w:t>
            </w:r>
          </w:p>
        </w:tc>
        <w:tc>
          <w:tcPr>
            <w:tcW w:w="52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2(4)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A93DC8" w:rsidRPr="00F0159F" w:rsidRDefault="00A93DC8" w:rsidP="00913D5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A93DC8" w:rsidRPr="00D0771B" w:rsidRDefault="00A93DC8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建教實習</w:t>
            </w:r>
          </w:p>
        </w:tc>
        <w:tc>
          <w:tcPr>
            <w:tcW w:w="529" w:type="dxa"/>
            <w:vAlign w:val="center"/>
          </w:tcPr>
          <w:p w:rsidR="00A93DC8" w:rsidRPr="00F0159F" w:rsidRDefault="00E103FE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93DC8" w:rsidRPr="000E2F2A" w:rsidRDefault="00E103FE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9"/>
                <w:szCs w:val="19"/>
              </w:rPr>
              <w:t>9</w:t>
            </w:r>
            <w:r w:rsidR="00A93DC8" w:rsidRPr="000E2F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9"/>
                <w:szCs w:val="19"/>
              </w:rPr>
              <w:t>(0)</w:t>
            </w:r>
          </w:p>
        </w:tc>
        <w:tc>
          <w:tcPr>
            <w:tcW w:w="1392" w:type="dxa"/>
          </w:tcPr>
          <w:p w:rsidR="00A93DC8" w:rsidRPr="00F0159F" w:rsidRDefault="00A93DC8" w:rsidP="00913D5B">
            <w:pPr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依據研發處乙類實習第2點：學期課程開設9學分(含)以上，至少為期4.5個月之實習課程，修讀實習課程期間，除定期返校之座談會或研習活動等，學生應全職於實習機構實習。</w:t>
            </w:r>
          </w:p>
        </w:tc>
      </w:tr>
      <w:tr w:rsidR="00F0159F" w:rsidRPr="00F0159F" w:rsidTr="00CB3DF7">
        <w:trPr>
          <w:jc w:val="center"/>
        </w:trPr>
        <w:tc>
          <w:tcPr>
            <w:tcW w:w="533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A93DC8" w:rsidRPr="00F0159F" w:rsidRDefault="00A93DC8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A93DC8" w:rsidRPr="00D0771B" w:rsidRDefault="00A93DC8" w:rsidP="00913D5B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29" w:type="dxa"/>
            <w:vAlign w:val="center"/>
          </w:tcPr>
          <w:p w:rsidR="00A93DC8" w:rsidRPr="00F0159F" w:rsidRDefault="00A93DC8" w:rsidP="00CB69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 w:rsidR="00CB692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93DC8" w:rsidRPr="00F0159F" w:rsidRDefault="003226B6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714" w:type="dxa"/>
            <w:vAlign w:val="center"/>
          </w:tcPr>
          <w:p w:rsidR="00A93DC8" w:rsidRPr="00256FD7" w:rsidRDefault="00256FD7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6"/>
                <w:szCs w:val="16"/>
              </w:rPr>
            </w:pPr>
            <w:r w:rsidRPr="00256FD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10</w:t>
            </w:r>
            <w:r w:rsidR="00A93DC8" w:rsidRPr="00256FD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(14)</w:t>
            </w:r>
          </w:p>
        </w:tc>
        <w:tc>
          <w:tcPr>
            <w:tcW w:w="709" w:type="dxa"/>
            <w:vAlign w:val="center"/>
          </w:tcPr>
          <w:p w:rsidR="00A93DC8" w:rsidRPr="00F0159F" w:rsidRDefault="00256FD7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 w:rsidRPr="00256FD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6"/>
                <w:szCs w:val="16"/>
              </w:rPr>
              <w:t>10(14)</w:t>
            </w:r>
          </w:p>
        </w:tc>
        <w:tc>
          <w:tcPr>
            <w:tcW w:w="708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8(10)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8(10)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3226B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7(</w:t>
            </w:r>
            <w:r w:rsidR="003226B6"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10</w:t>
            </w: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)</w:t>
            </w:r>
          </w:p>
        </w:tc>
        <w:tc>
          <w:tcPr>
            <w:tcW w:w="709" w:type="dxa"/>
            <w:vAlign w:val="center"/>
          </w:tcPr>
          <w:p w:rsidR="00A93DC8" w:rsidRPr="00F0159F" w:rsidRDefault="00A93DC8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7(10)</w:t>
            </w:r>
          </w:p>
        </w:tc>
        <w:tc>
          <w:tcPr>
            <w:tcW w:w="708" w:type="dxa"/>
            <w:vAlign w:val="center"/>
          </w:tcPr>
          <w:p w:rsidR="00A93DC8" w:rsidRPr="00F0159F" w:rsidRDefault="003226B6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6(8)</w:t>
            </w:r>
          </w:p>
        </w:tc>
        <w:tc>
          <w:tcPr>
            <w:tcW w:w="708" w:type="dxa"/>
            <w:vAlign w:val="center"/>
          </w:tcPr>
          <w:p w:rsidR="00A93DC8" w:rsidRPr="000E2F2A" w:rsidRDefault="00E103FE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9</w:t>
            </w:r>
            <w:r w:rsidR="003226B6" w:rsidRPr="000E2F2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19"/>
                <w:szCs w:val="19"/>
              </w:rPr>
              <w:t>(0)</w:t>
            </w:r>
          </w:p>
        </w:tc>
        <w:tc>
          <w:tcPr>
            <w:tcW w:w="1392" w:type="dxa"/>
          </w:tcPr>
          <w:p w:rsidR="00A93DC8" w:rsidRPr="00F0159F" w:rsidRDefault="00A93DC8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0E2F2A" w:rsidRDefault="00F15A43" w:rsidP="009100F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專  業   學  科</w:t>
            </w:r>
          </w:p>
          <w:p w:rsidR="00F15A43" w:rsidRPr="00F0159F" w:rsidRDefault="000E2F2A" w:rsidP="009100F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15.79%</w:t>
            </w:r>
            <w:r w:rsidR="00F15A43"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453" w:type="dxa"/>
            <w:vAlign w:val="center"/>
          </w:tcPr>
          <w:p w:rsidR="00F15A43" w:rsidRPr="00D0771B" w:rsidRDefault="00F15A43" w:rsidP="00BE632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台語文</w:t>
            </w:r>
          </w:p>
          <w:p w:rsidR="00F15A43" w:rsidRPr="00D0771B" w:rsidRDefault="00F15A43" w:rsidP="00BE632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口語傳播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BE63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F15A43" w:rsidP="00BE63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BE63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D1296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9419DD">
        <w:trPr>
          <w:trHeight w:val="474"/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歌仔戲腔詞</w:t>
            </w:r>
          </w:p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關係研究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F15A43">
        <w:trPr>
          <w:trHeight w:val="377"/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歌仔戲史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CB3D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戲曲編劇概論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戲曲導演基礎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表演藝術管理</w:t>
            </w:r>
          </w:p>
        </w:tc>
        <w:tc>
          <w:tcPr>
            <w:tcW w:w="529" w:type="dxa"/>
            <w:vAlign w:val="center"/>
          </w:tcPr>
          <w:p w:rsidR="00F15A43" w:rsidRPr="00F0159F" w:rsidRDefault="00CC47BE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CC47BE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29" w:type="dxa"/>
            <w:vAlign w:val="center"/>
          </w:tcPr>
          <w:p w:rsidR="00F15A43" w:rsidRPr="00F0159F" w:rsidRDefault="005211BF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="00F15A43"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15A43" w:rsidRPr="00F0159F" w:rsidRDefault="005211BF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="00F15A43"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F15A43" w:rsidRPr="00F0159F" w:rsidRDefault="00CC47BE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5211BF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C847A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 w:val="restart"/>
            <w:vAlign w:val="center"/>
          </w:tcPr>
          <w:p w:rsidR="00F15A43" w:rsidRDefault="00F15A43" w:rsidP="009100FA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專業</w:t>
            </w: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br/>
              <w:t>選修</w:t>
            </w:r>
          </w:p>
          <w:p w:rsidR="00257A94" w:rsidRPr="00F0159F" w:rsidRDefault="00257A94" w:rsidP="009100F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15.16%</w:t>
            </w:r>
          </w:p>
        </w:tc>
        <w:tc>
          <w:tcPr>
            <w:tcW w:w="566" w:type="dxa"/>
            <w:vMerge w:val="restart"/>
            <w:vAlign w:val="center"/>
          </w:tcPr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共同選修</w:t>
            </w: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名劇選讀</w:t>
            </w:r>
          </w:p>
        </w:tc>
        <w:tc>
          <w:tcPr>
            <w:tcW w:w="529" w:type="dxa"/>
            <w:vMerge w:val="restart"/>
            <w:vAlign w:val="center"/>
          </w:tcPr>
          <w:p w:rsidR="00F15A43" w:rsidRPr="00F0159F" w:rsidRDefault="003D7A1F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dxa"/>
            <w:vMerge w:val="restart"/>
            <w:vAlign w:val="center"/>
          </w:tcPr>
          <w:p w:rsidR="00F15A43" w:rsidRPr="00F0159F" w:rsidRDefault="003D7A1F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F15A43" w:rsidRPr="00F0159F" w:rsidRDefault="00F15A43" w:rsidP="00A82E38">
            <w:pPr>
              <w:jc w:val="both"/>
              <w:rPr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專業選修：</w:t>
            </w:r>
            <w:r w:rsidRPr="005A33B3">
              <w:rPr>
                <w:rFonts w:ascii="標楷體" w:eastAsia="標楷體" w:hAnsi="標楷體" w:cs="新細明體" w:hint="eastAsia"/>
                <w:dstrike/>
                <w:color w:val="FF0000"/>
                <w:kern w:val="0"/>
                <w:sz w:val="20"/>
                <w:szCs w:val="20"/>
              </w:rPr>
              <w:t>1.2年級每學期至少修習4學分；3、4年級每學期至少修習2學分，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畢業至少修滿</w:t>
            </w:r>
            <w:r w:rsidR="003D7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</w:t>
            </w: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學分（含跨系、跨校選修科目最高6學分）</w:t>
            </w: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  <w:vAlign w:val="center"/>
          </w:tcPr>
          <w:p w:rsidR="00F15A43" w:rsidRPr="00F0159F" w:rsidRDefault="00F15A43" w:rsidP="000E0A5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戲曲與俗文學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15A43" w:rsidRPr="00F0159F" w:rsidRDefault="00F15A43" w:rsidP="00A82E3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15A43" w:rsidRPr="00F0159F" w:rsidTr="00C847A3">
        <w:trPr>
          <w:trHeight w:val="598"/>
          <w:jc w:val="center"/>
        </w:trPr>
        <w:tc>
          <w:tcPr>
            <w:tcW w:w="533" w:type="dxa"/>
            <w:vMerge/>
            <w:vAlign w:val="center"/>
          </w:tcPr>
          <w:p w:rsidR="00F15A43" w:rsidRPr="00F0159F" w:rsidRDefault="00F15A43" w:rsidP="000E0A5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台語文學作品選讀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15A43" w:rsidRPr="00F0159F" w:rsidRDefault="00F15A43" w:rsidP="00A82E3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727E6" w:rsidRPr="00F0159F" w:rsidTr="00CB3DF7">
        <w:trPr>
          <w:jc w:val="center"/>
        </w:trPr>
        <w:tc>
          <w:tcPr>
            <w:tcW w:w="533" w:type="dxa"/>
            <w:vMerge/>
            <w:vAlign w:val="center"/>
          </w:tcPr>
          <w:p w:rsidR="005727E6" w:rsidRPr="00F0159F" w:rsidRDefault="005727E6" w:rsidP="000E0A5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5727E6" w:rsidRPr="00F0159F" w:rsidRDefault="005727E6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5727E6" w:rsidRPr="00D0771B" w:rsidRDefault="005727E6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現代劇場概論</w:t>
            </w:r>
          </w:p>
        </w:tc>
        <w:tc>
          <w:tcPr>
            <w:tcW w:w="529" w:type="dxa"/>
            <w:vMerge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27E6" w:rsidRPr="00F0159F" w:rsidRDefault="005727E6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27E6" w:rsidRPr="00F0159F" w:rsidRDefault="005727E6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27E6" w:rsidRPr="00F0159F" w:rsidRDefault="005727E6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5727E6" w:rsidRPr="00F0159F" w:rsidRDefault="005727E6" w:rsidP="00A82E3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15A43" w:rsidRPr="00F0159F" w:rsidTr="00C847A3">
        <w:trPr>
          <w:trHeight w:val="217"/>
          <w:jc w:val="center"/>
        </w:trPr>
        <w:tc>
          <w:tcPr>
            <w:tcW w:w="533" w:type="dxa"/>
            <w:vMerge/>
            <w:vAlign w:val="center"/>
          </w:tcPr>
          <w:p w:rsidR="00F15A43" w:rsidRPr="00F0159F" w:rsidRDefault="00F15A43" w:rsidP="000E0A50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漢語</w:t>
            </w:r>
            <w:bookmarkStart w:id="0" w:name="_GoBack"/>
            <w:bookmarkEnd w:id="0"/>
            <w:r w:rsidRPr="00D0771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音韻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:rsidR="00F15A43" w:rsidRPr="00F0159F" w:rsidRDefault="00F15A43" w:rsidP="00A82E3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地方戲曲專題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14C87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15A43" w:rsidRPr="00F14C87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歌仔戲容妝Ⅰ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歌仔戲容妝</w:t>
            </w:r>
            <w:r w:rsidRPr="00F0159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證照專題</w:t>
            </w:r>
            <w:r w:rsidRPr="00F0159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Ⅰ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證照專題</w:t>
            </w:r>
            <w:r w:rsidRPr="00F0159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戲曲藝術生態與環境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田野調查與研究方法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跨文化劇場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創意教學專題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A82E38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15A43" w:rsidRPr="00F0159F" w:rsidRDefault="00F15A43" w:rsidP="00A82E38">
            <w:pPr>
              <w:jc w:val="center"/>
              <w:rPr>
                <w:b/>
                <w:color w:val="000000" w:themeColor="text1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表</w:t>
            </w:r>
          </w:p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導演模組</w:t>
            </w: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聲情與表演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 w:rsidP="009E200D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戲曲表演專題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扮仙戲程式</w:t>
            </w:r>
          </w:p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運用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幕表戲程式</w:t>
            </w:r>
          </w:p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運用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戲曲編劇實務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b/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戲曲導演實務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A82E38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15A43" w:rsidRPr="00F0159F" w:rsidRDefault="00F15A43" w:rsidP="00A82E38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藝術管理模組</w:t>
            </w: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戲曲後場管理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D0771B" w:rsidRDefault="00F15A43" w:rsidP="00913D5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劇團經營與</w:t>
            </w:r>
          </w:p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0771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劇場技術與</w:t>
            </w:r>
          </w:p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實習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媒體營運與節目製作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藝術推廣實務</w:t>
            </w:r>
          </w:p>
        </w:tc>
        <w:tc>
          <w:tcPr>
            <w:tcW w:w="529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913D5B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2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="003D7A1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5A43" w:rsidRPr="00F0159F" w:rsidRDefault="003D7A1F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  <w:tr w:rsidR="00F15A43" w:rsidRPr="00F0159F" w:rsidTr="00CB3DF7">
        <w:trPr>
          <w:jc w:val="center"/>
        </w:trPr>
        <w:tc>
          <w:tcPr>
            <w:tcW w:w="533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:rsidR="00F15A43" w:rsidRPr="00F0159F" w:rsidRDefault="00F15A43" w:rsidP="00A82E38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0159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總計</w:t>
            </w:r>
          </w:p>
        </w:tc>
        <w:tc>
          <w:tcPr>
            <w:tcW w:w="529" w:type="dxa"/>
            <w:vAlign w:val="center"/>
          </w:tcPr>
          <w:p w:rsidR="00F15A43" w:rsidRPr="00F0159F" w:rsidRDefault="00256FD7" w:rsidP="00E103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F15A43" w:rsidRPr="00F0159F" w:rsidRDefault="00256FD7" w:rsidP="00913D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714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5A43" w:rsidRPr="00F0159F" w:rsidRDefault="00F15A43" w:rsidP="00913D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</w:tcPr>
          <w:p w:rsidR="00F15A43" w:rsidRPr="00F0159F" w:rsidRDefault="00F15A43">
            <w:pPr>
              <w:rPr>
                <w:color w:val="000000" w:themeColor="text1"/>
              </w:rPr>
            </w:pPr>
          </w:p>
        </w:tc>
      </w:tr>
    </w:tbl>
    <w:p w:rsidR="00A82E38" w:rsidRDefault="00A82E38"/>
    <w:p w:rsidR="007D25FD" w:rsidRDefault="007D25FD"/>
    <w:p w:rsidR="00E77997" w:rsidRDefault="00E77997"/>
    <w:tbl>
      <w:tblPr>
        <w:tblW w:w="9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1560"/>
        <w:gridCol w:w="4596"/>
      </w:tblGrid>
      <w:tr w:rsidR="00A82E38" w:rsidRPr="00375806" w:rsidTr="00A06904">
        <w:trPr>
          <w:trHeight w:val="26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C35D90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5D90">
              <w:rPr>
                <w:rFonts w:ascii="標楷體" w:eastAsia="標楷體" w:hAnsi="標楷體" w:cs="新細明體" w:hint="eastAsia"/>
                <w:kern w:val="0"/>
                <w:szCs w:val="24"/>
              </w:rPr>
              <w:t>最低畢業學分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C35D90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5D90">
              <w:rPr>
                <w:rFonts w:ascii="標楷體" w:eastAsia="標楷體" w:hAnsi="標楷體" w:cs="新細明體" w:hint="eastAsia"/>
                <w:kern w:val="0"/>
                <w:szCs w:val="24"/>
              </w:rPr>
              <w:t>必修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C35D90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5D90">
              <w:rPr>
                <w:rFonts w:ascii="標楷體" w:eastAsia="標楷體" w:hAnsi="標楷體" w:cs="新細明體" w:hint="eastAsia"/>
                <w:kern w:val="0"/>
                <w:szCs w:val="24"/>
              </w:rPr>
              <w:t>選修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C35D90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5D90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</w:tr>
      <w:tr w:rsidR="00A82E38" w:rsidRPr="00375806" w:rsidTr="00DA4A58">
        <w:trPr>
          <w:trHeight w:val="34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375806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5806">
              <w:rPr>
                <w:rFonts w:ascii="標楷體" w:eastAsia="標楷體" w:hAnsi="標楷體" w:cs="新細明體" w:hint="eastAsia"/>
                <w:kern w:val="0"/>
                <w:szCs w:val="24"/>
              </w:rPr>
              <w:t>通識課程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</w:tr>
      <w:tr w:rsidR="00A82E38" w:rsidRPr="00375806" w:rsidTr="00DA4A58">
        <w:trPr>
          <w:trHeight w:val="34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375806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5806">
              <w:rPr>
                <w:rFonts w:ascii="標楷體" w:eastAsia="標楷體" w:hAnsi="標楷體" w:cs="新細明體" w:hint="eastAsia"/>
                <w:kern w:val="0"/>
                <w:szCs w:val="24"/>
              </w:rPr>
              <w:t>校訂課程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A82E38" w:rsidRPr="00375806" w:rsidTr="00DA4A58">
        <w:trPr>
          <w:trHeight w:val="36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375806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5806">
              <w:rPr>
                <w:rFonts w:ascii="標楷體" w:eastAsia="標楷體" w:hAnsi="標楷體" w:cs="新細明體" w:hint="eastAsia"/>
                <w:kern w:val="0"/>
                <w:szCs w:val="24"/>
              </w:rPr>
              <w:t>專業學術科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B69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  <w:r w:rsidR="000C58E5">
              <w:rPr>
                <w:rFonts w:ascii="標楷體" w:eastAsia="標楷體" w:hAnsi="標楷體" w:cs="新細明體" w:hint="eastAsia"/>
                <w:kern w:val="0"/>
                <w:szCs w:val="24"/>
              </w:rPr>
              <w:t>(科班生75)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256FD7" w:rsidP="00E103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99</w:t>
            </w:r>
            <w:r w:rsidR="00BA661E">
              <w:rPr>
                <w:rFonts w:ascii="標楷體" w:eastAsia="標楷體" w:hAnsi="標楷體" w:cs="新細明體" w:hint="eastAsia"/>
                <w:kern w:val="0"/>
                <w:szCs w:val="24"/>
              </w:rPr>
              <w:t>(科班生97)</w:t>
            </w:r>
          </w:p>
        </w:tc>
      </w:tr>
      <w:tr w:rsidR="00A82E38" w:rsidRPr="00375806" w:rsidTr="00DA4A58">
        <w:trPr>
          <w:trHeight w:val="34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38" w:rsidRPr="00375806" w:rsidRDefault="00A82E38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5806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800BB6" w:rsidP="00C35D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97</w:t>
            </w:r>
            <w:r w:rsidR="000C58E5">
              <w:rPr>
                <w:rFonts w:ascii="標楷體" w:eastAsia="標楷體" w:hAnsi="標楷體" w:cs="新細明體" w:hint="eastAsia"/>
                <w:kern w:val="0"/>
                <w:szCs w:val="24"/>
              </w:rPr>
              <w:t>(科班生95)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800BB6" w:rsidP="00E103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E38" w:rsidRPr="00375806" w:rsidRDefault="00800BB6" w:rsidP="00E103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133</w:t>
            </w:r>
            <w:r w:rsidR="004E4BD7">
              <w:rPr>
                <w:rFonts w:ascii="標楷體" w:eastAsia="標楷體" w:hAnsi="標楷體" w:cs="新細明體" w:hint="eastAsia"/>
                <w:kern w:val="0"/>
                <w:szCs w:val="24"/>
              </w:rPr>
              <w:t>(科班生131)</w:t>
            </w:r>
          </w:p>
        </w:tc>
      </w:tr>
    </w:tbl>
    <w:p w:rsidR="00DA4A58" w:rsidRDefault="00DA4A58"/>
    <w:p w:rsidR="00DA4A58" w:rsidRDefault="00DA4A58">
      <w:r>
        <w:rPr>
          <w:rFonts w:hint="eastAsia"/>
        </w:rPr>
        <w:t>科班生畢業學分為</w:t>
      </w:r>
      <w:r>
        <w:rPr>
          <w:rFonts w:hint="eastAsia"/>
        </w:rPr>
        <w:t>131</w:t>
      </w:r>
      <w:r>
        <w:rPr>
          <w:rFonts w:hint="eastAsia"/>
        </w:rPr>
        <w:t>，非科班生為</w:t>
      </w:r>
      <w:r>
        <w:rPr>
          <w:rFonts w:hint="eastAsia"/>
        </w:rPr>
        <w:t>133</w:t>
      </w:r>
    </w:p>
    <w:sectPr w:rsidR="00DA4A58" w:rsidSect="00375806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43" w:rsidRDefault="00947A43" w:rsidP="00A93DC8">
      <w:r>
        <w:separator/>
      </w:r>
    </w:p>
  </w:endnote>
  <w:endnote w:type="continuationSeparator" w:id="0">
    <w:p w:rsidR="00947A43" w:rsidRDefault="00947A43" w:rsidP="00A9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661964"/>
      <w:docPartObj>
        <w:docPartGallery w:val="Page Numbers (Bottom of Page)"/>
        <w:docPartUnique/>
      </w:docPartObj>
    </w:sdtPr>
    <w:sdtEndPr/>
    <w:sdtContent>
      <w:p w:rsidR="00C847A3" w:rsidRDefault="00C84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43" w:rsidRPr="00947A43">
          <w:rPr>
            <w:noProof/>
            <w:lang w:val="zh-TW"/>
          </w:rPr>
          <w:t>1</w:t>
        </w:r>
        <w:r>
          <w:fldChar w:fldCharType="end"/>
        </w:r>
      </w:p>
    </w:sdtContent>
  </w:sdt>
  <w:p w:rsidR="00C847A3" w:rsidRDefault="00C847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43" w:rsidRDefault="00947A43" w:rsidP="00A93DC8">
      <w:r>
        <w:separator/>
      </w:r>
    </w:p>
  </w:footnote>
  <w:footnote w:type="continuationSeparator" w:id="0">
    <w:p w:rsidR="00947A43" w:rsidRDefault="00947A43" w:rsidP="00A9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06"/>
    <w:rsid w:val="00076FBB"/>
    <w:rsid w:val="00095743"/>
    <w:rsid w:val="000C3F1E"/>
    <w:rsid w:val="000C4FC8"/>
    <w:rsid w:val="000C58E5"/>
    <w:rsid w:val="000E0A50"/>
    <w:rsid w:val="000E2F2A"/>
    <w:rsid w:val="0010264F"/>
    <w:rsid w:val="00115E9D"/>
    <w:rsid w:val="00121D73"/>
    <w:rsid w:val="001546A9"/>
    <w:rsid w:val="00180F69"/>
    <w:rsid w:val="00200847"/>
    <w:rsid w:val="00201665"/>
    <w:rsid w:val="00236992"/>
    <w:rsid w:val="00242F5C"/>
    <w:rsid w:val="002433A2"/>
    <w:rsid w:val="00256FD7"/>
    <w:rsid w:val="00257A94"/>
    <w:rsid w:val="002E2114"/>
    <w:rsid w:val="003226B6"/>
    <w:rsid w:val="00375806"/>
    <w:rsid w:val="00392B6B"/>
    <w:rsid w:val="003C4D55"/>
    <w:rsid w:val="003D7A1F"/>
    <w:rsid w:val="003F582F"/>
    <w:rsid w:val="00432E7C"/>
    <w:rsid w:val="004531A5"/>
    <w:rsid w:val="004566F9"/>
    <w:rsid w:val="004667B9"/>
    <w:rsid w:val="004E4BD7"/>
    <w:rsid w:val="004F198B"/>
    <w:rsid w:val="0050542C"/>
    <w:rsid w:val="005211BF"/>
    <w:rsid w:val="00537B6F"/>
    <w:rsid w:val="00547180"/>
    <w:rsid w:val="00547F60"/>
    <w:rsid w:val="005727E6"/>
    <w:rsid w:val="00580949"/>
    <w:rsid w:val="005A33B3"/>
    <w:rsid w:val="005B39CA"/>
    <w:rsid w:val="005C67C9"/>
    <w:rsid w:val="005E69E9"/>
    <w:rsid w:val="006B7EA4"/>
    <w:rsid w:val="006E21BE"/>
    <w:rsid w:val="006E4A0D"/>
    <w:rsid w:val="00703011"/>
    <w:rsid w:val="007456DD"/>
    <w:rsid w:val="007D25FD"/>
    <w:rsid w:val="007D47AE"/>
    <w:rsid w:val="007D5BF2"/>
    <w:rsid w:val="00800BB6"/>
    <w:rsid w:val="00807AB3"/>
    <w:rsid w:val="0085050C"/>
    <w:rsid w:val="00853075"/>
    <w:rsid w:val="008A26F7"/>
    <w:rsid w:val="008A7181"/>
    <w:rsid w:val="008D62C3"/>
    <w:rsid w:val="008F3BE3"/>
    <w:rsid w:val="009100FA"/>
    <w:rsid w:val="00913D5B"/>
    <w:rsid w:val="00926189"/>
    <w:rsid w:val="00932F5B"/>
    <w:rsid w:val="009419DD"/>
    <w:rsid w:val="00947A43"/>
    <w:rsid w:val="009E200D"/>
    <w:rsid w:val="00A06904"/>
    <w:rsid w:val="00A06CEE"/>
    <w:rsid w:val="00A11250"/>
    <w:rsid w:val="00A5160A"/>
    <w:rsid w:val="00A66382"/>
    <w:rsid w:val="00A741B0"/>
    <w:rsid w:val="00A82E38"/>
    <w:rsid w:val="00A93DC8"/>
    <w:rsid w:val="00AB5CA8"/>
    <w:rsid w:val="00AC702A"/>
    <w:rsid w:val="00AF709B"/>
    <w:rsid w:val="00B16D2E"/>
    <w:rsid w:val="00B667EB"/>
    <w:rsid w:val="00B83078"/>
    <w:rsid w:val="00B92537"/>
    <w:rsid w:val="00BA661E"/>
    <w:rsid w:val="00C14076"/>
    <w:rsid w:val="00C35D90"/>
    <w:rsid w:val="00C847A3"/>
    <w:rsid w:val="00CB3DF7"/>
    <w:rsid w:val="00CB692A"/>
    <w:rsid w:val="00CC47BE"/>
    <w:rsid w:val="00CE45DE"/>
    <w:rsid w:val="00D0771B"/>
    <w:rsid w:val="00D114B1"/>
    <w:rsid w:val="00D1296B"/>
    <w:rsid w:val="00D12FA2"/>
    <w:rsid w:val="00D66833"/>
    <w:rsid w:val="00D95982"/>
    <w:rsid w:val="00D962C3"/>
    <w:rsid w:val="00DA4A58"/>
    <w:rsid w:val="00DC73EA"/>
    <w:rsid w:val="00DD4ADD"/>
    <w:rsid w:val="00E103FE"/>
    <w:rsid w:val="00E17312"/>
    <w:rsid w:val="00E26356"/>
    <w:rsid w:val="00E5739C"/>
    <w:rsid w:val="00E77997"/>
    <w:rsid w:val="00EC37A8"/>
    <w:rsid w:val="00ED08EE"/>
    <w:rsid w:val="00EF51A8"/>
    <w:rsid w:val="00F0159F"/>
    <w:rsid w:val="00F14C87"/>
    <w:rsid w:val="00F15A43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D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D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D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電腦管理員</dc:creator>
  <cp:lastModifiedBy>電腦管理員</cp:lastModifiedBy>
  <cp:revision>30</cp:revision>
  <cp:lastPrinted>2016-07-19T02:43:00Z</cp:lastPrinted>
  <dcterms:created xsi:type="dcterms:W3CDTF">2016-05-26T08:30:00Z</dcterms:created>
  <dcterms:modified xsi:type="dcterms:W3CDTF">2017-02-16T03:10:00Z</dcterms:modified>
</cp:coreProperties>
</file>